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FFCE6" w14:textId="36082BA6" w:rsidR="00CB29B9" w:rsidRDefault="00313C9E" w:rsidP="00831553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CB7935">
        <w:rPr>
          <w:sz w:val="36"/>
          <w:szCs w:val="36"/>
        </w:rPr>
        <w:t>Culinary Arts 1</w:t>
      </w:r>
    </w:p>
    <w:p w14:paraId="727F5E63" w14:textId="5D8E47CD" w:rsidR="000F6AF0" w:rsidRPr="00CB7935" w:rsidRDefault="000F6AF0" w:rsidP="00831553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8800510/1 credit</w:t>
      </w:r>
    </w:p>
    <w:p w14:paraId="4A05E350" w14:textId="378E31DE" w:rsidR="00CB7935" w:rsidRPr="00CB7935" w:rsidRDefault="00CB7935" w:rsidP="00831553">
      <w:pPr>
        <w:spacing w:after="0" w:line="240" w:lineRule="auto"/>
        <w:jc w:val="center"/>
        <w:rPr>
          <w:sz w:val="36"/>
          <w:szCs w:val="36"/>
        </w:rPr>
      </w:pPr>
      <w:r w:rsidRPr="00CB7935">
        <w:rPr>
          <w:sz w:val="36"/>
          <w:szCs w:val="36"/>
        </w:rPr>
        <w:t>Scope and Sequence</w:t>
      </w:r>
      <w:r w:rsidR="00875222">
        <w:rPr>
          <w:sz w:val="36"/>
          <w:szCs w:val="36"/>
        </w:rPr>
        <w:t xml:space="preserve"> for 2018-2019</w:t>
      </w:r>
    </w:p>
    <w:p w14:paraId="24911769" w14:textId="24EB6DF2" w:rsidR="00831553" w:rsidRPr="00CB7935" w:rsidRDefault="00831553" w:rsidP="00831553">
      <w:pPr>
        <w:spacing w:after="0" w:line="240" w:lineRule="auto"/>
        <w:jc w:val="center"/>
        <w:rPr>
          <w:sz w:val="36"/>
          <w:szCs w:val="36"/>
        </w:rPr>
      </w:pPr>
      <w:r w:rsidRPr="00CB7935">
        <w:rPr>
          <w:sz w:val="36"/>
          <w:szCs w:val="36"/>
        </w:rPr>
        <w:t xml:space="preserve">Foundations of Restaurant Management &amp; Culinary Arts </w:t>
      </w:r>
      <w:r w:rsidR="00BE21F2">
        <w:rPr>
          <w:sz w:val="36"/>
          <w:szCs w:val="36"/>
        </w:rPr>
        <w:t>2</w:t>
      </w:r>
      <w:r w:rsidR="00BE21F2" w:rsidRPr="00BE21F2">
        <w:rPr>
          <w:sz w:val="36"/>
          <w:szCs w:val="36"/>
          <w:vertAlign w:val="superscript"/>
        </w:rPr>
        <w:t>nd</w:t>
      </w:r>
      <w:r w:rsidR="00BE21F2">
        <w:rPr>
          <w:sz w:val="36"/>
          <w:szCs w:val="36"/>
        </w:rPr>
        <w:t xml:space="preserve"> Edition (</w:t>
      </w:r>
      <w:r w:rsidR="006B2B22">
        <w:rPr>
          <w:sz w:val="36"/>
          <w:szCs w:val="36"/>
        </w:rPr>
        <w:t>FRMCA</w:t>
      </w:r>
      <w:r w:rsidR="00BE21F2">
        <w:rPr>
          <w:sz w:val="36"/>
          <w:szCs w:val="36"/>
        </w:rPr>
        <w:t>)</w:t>
      </w:r>
    </w:p>
    <w:p w14:paraId="00EFE5BA" w14:textId="0E4CB60A" w:rsidR="00831553" w:rsidRDefault="00831553" w:rsidP="00831553">
      <w:pPr>
        <w:spacing w:after="0" w:line="240" w:lineRule="auto"/>
        <w:jc w:val="center"/>
        <w:rPr>
          <w:sz w:val="32"/>
          <w:szCs w:val="32"/>
        </w:rPr>
      </w:pPr>
    </w:p>
    <w:p w14:paraId="5B1622CF" w14:textId="6327F75B" w:rsidR="00D42817" w:rsidRPr="00831553" w:rsidRDefault="00831553" w:rsidP="0083155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Semester One</w:t>
      </w:r>
    </w:p>
    <w:tbl>
      <w:tblPr>
        <w:tblStyle w:val="TableGrid"/>
        <w:tblW w:w="14215" w:type="dxa"/>
        <w:tblInd w:w="-545" w:type="dxa"/>
        <w:tblLook w:val="04A0" w:firstRow="1" w:lastRow="0" w:firstColumn="1" w:lastColumn="0" w:noHBand="0" w:noVBand="1"/>
      </w:tblPr>
      <w:tblGrid>
        <w:gridCol w:w="1210"/>
        <w:gridCol w:w="2750"/>
        <w:gridCol w:w="5631"/>
        <w:gridCol w:w="4624"/>
      </w:tblGrid>
      <w:tr w:rsidR="002B29A4" w14:paraId="7899C396" w14:textId="77777777" w:rsidTr="006B2B22">
        <w:tc>
          <w:tcPr>
            <w:tcW w:w="1210" w:type="dxa"/>
          </w:tcPr>
          <w:p w14:paraId="7EA153A3" w14:textId="4EDD5015" w:rsidR="002B29A4" w:rsidRPr="006B2B22" w:rsidRDefault="002B29A4">
            <w:r w:rsidRPr="006B2B22">
              <w:t>Length</w:t>
            </w:r>
          </w:p>
        </w:tc>
        <w:tc>
          <w:tcPr>
            <w:tcW w:w="2750" w:type="dxa"/>
          </w:tcPr>
          <w:p w14:paraId="0E1295FE" w14:textId="6ACB89EB" w:rsidR="002B29A4" w:rsidRPr="006B2B22" w:rsidRDefault="002B29A4">
            <w:r w:rsidRPr="006B2B22">
              <w:t>Unit Name/Topic</w:t>
            </w:r>
          </w:p>
        </w:tc>
        <w:tc>
          <w:tcPr>
            <w:tcW w:w="5631" w:type="dxa"/>
          </w:tcPr>
          <w:p w14:paraId="2C93CF9B" w14:textId="1F0FCD82" w:rsidR="002B29A4" w:rsidRPr="006B2B22" w:rsidRDefault="002B29A4">
            <w:r w:rsidRPr="006B2B22">
              <w:t>FL DOE Standard</w:t>
            </w:r>
          </w:p>
        </w:tc>
        <w:tc>
          <w:tcPr>
            <w:tcW w:w="4624" w:type="dxa"/>
          </w:tcPr>
          <w:p w14:paraId="7A10FBD3" w14:textId="41CB3A99" w:rsidR="002B29A4" w:rsidRPr="006B2B22" w:rsidRDefault="002B29A4">
            <w:r w:rsidRPr="006B2B22">
              <w:t>Instructional Resource</w:t>
            </w:r>
          </w:p>
        </w:tc>
      </w:tr>
      <w:tr w:rsidR="002B29A4" w14:paraId="11644463" w14:textId="77777777" w:rsidTr="006B2B22">
        <w:tc>
          <w:tcPr>
            <w:tcW w:w="1210" w:type="dxa"/>
          </w:tcPr>
          <w:p w14:paraId="3DF14E19" w14:textId="577C4A47" w:rsidR="002B29A4" w:rsidRPr="006B2B22" w:rsidRDefault="002B29A4">
            <w:r w:rsidRPr="006B2B22">
              <w:t>2 Days</w:t>
            </w:r>
          </w:p>
        </w:tc>
        <w:tc>
          <w:tcPr>
            <w:tcW w:w="2750" w:type="dxa"/>
          </w:tcPr>
          <w:p w14:paraId="6D4DF19E" w14:textId="53D3B7F8" w:rsidR="002B29A4" w:rsidRPr="006B2B22" w:rsidRDefault="002B29A4">
            <w:r w:rsidRPr="006B2B22">
              <w:t>Classroom Procedures &amp; Policies</w:t>
            </w:r>
          </w:p>
        </w:tc>
        <w:tc>
          <w:tcPr>
            <w:tcW w:w="5631" w:type="dxa"/>
          </w:tcPr>
          <w:p w14:paraId="62FACEFE" w14:textId="3E3F4C9F" w:rsidR="002B29A4" w:rsidRPr="006B2B22" w:rsidRDefault="002B29A4">
            <w:r w:rsidRPr="006B2B22">
              <w:t>NA</w:t>
            </w:r>
          </w:p>
        </w:tc>
        <w:tc>
          <w:tcPr>
            <w:tcW w:w="4624" w:type="dxa"/>
          </w:tcPr>
          <w:p w14:paraId="623B20C0" w14:textId="00C014CF" w:rsidR="002B29A4" w:rsidRPr="006B2B22" w:rsidRDefault="002B29A4">
            <w:r w:rsidRPr="006B2B22">
              <w:t>Provided by School Site</w:t>
            </w:r>
          </w:p>
        </w:tc>
      </w:tr>
      <w:tr w:rsidR="002B29A4" w14:paraId="3757D197" w14:textId="77777777" w:rsidTr="006B2B22">
        <w:tc>
          <w:tcPr>
            <w:tcW w:w="1210" w:type="dxa"/>
          </w:tcPr>
          <w:p w14:paraId="4EA04D40" w14:textId="18038092" w:rsidR="002B29A4" w:rsidRPr="006B2B22" w:rsidRDefault="002B29A4">
            <w:r w:rsidRPr="006B2B22">
              <w:t>7 Days</w:t>
            </w:r>
          </w:p>
        </w:tc>
        <w:tc>
          <w:tcPr>
            <w:tcW w:w="2750" w:type="dxa"/>
          </w:tcPr>
          <w:p w14:paraId="76C06E6F" w14:textId="7E3289BC" w:rsidR="002B29A4" w:rsidRPr="006B2B22" w:rsidRDefault="002B29A4">
            <w:r w:rsidRPr="006B2B22">
              <w:t>Unit 1 – FCCLA/ProStart</w:t>
            </w:r>
          </w:p>
        </w:tc>
        <w:tc>
          <w:tcPr>
            <w:tcW w:w="5631" w:type="dxa"/>
          </w:tcPr>
          <w:p w14:paraId="20B50E89" w14:textId="7063242B" w:rsidR="002B29A4" w:rsidRPr="006B2B22" w:rsidRDefault="002B29A4">
            <w:r w:rsidRPr="006B2B22">
              <w:t>Co-Curricular CTSO &amp; ProStart Industry Certifications</w:t>
            </w:r>
          </w:p>
        </w:tc>
        <w:tc>
          <w:tcPr>
            <w:tcW w:w="4624" w:type="dxa"/>
          </w:tcPr>
          <w:p w14:paraId="1FAFDE80" w14:textId="23B589EE" w:rsidR="002B29A4" w:rsidRPr="006B2B22" w:rsidRDefault="002B29A4">
            <w:r w:rsidRPr="006B2B22">
              <w:t>CTE CTSO Lesson</w:t>
            </w:r>
          </w:p>
          <w:p w14:paraId="06793825" w14:textId="77777777" w:rsidR="002B29A4" w:rsidRPr="006B2B22" w:rsidRDefault="002B29A4"/>
          <w:p w14:paraId="1AFEA6F3" w14:textId="77777777" w:rsidR="006B2B22" w:rsidRPr="006B2B22" w:rsidRDefault="002B29A4">
            <w:r w:rsidRPr="006B2B22">
              <w:t xml:space="preserve">FCCLA </w:t>
            </w:r>
            <w:r w:rsidR="006B2B22" w:rsidRPr="006B2B22">
              <w:t>Handbook &amp; Leadership Unit</w:t>
            </w:r>
          </w:p>
          <w:p w14:paraId="5282E026" w14:textId="77777777" w:rsidR="006B2B22" w:rsidRPr="006B2B22" w:rsidRDefault="006B2B22"/>
          <w:p w14:paraId="4F597E87" w14:textId="76DF639E" w:rsidR="002B29A4" w:rsidRPr="006B2B22" w:rsidRDefault="006B2B22">
            <w:r w:rsidRPr="006B2B22">
              <w:t>FRMCA – Level One pages vi and 37</w:t>
            </w:r>
          </w:p>
        </w:tc>
      </w:tr>
      <w:tr w:rsidR="002B29A4" w14:paraId="6F769D73" w14:textId="77777777" w:rsidTr="006B2B22">
        <w:tc>
          <w:tcPr>
            <w:tcW w:w="1210" w:type="dxa"/>
          </w:tcPr>
          <w:p w14:paraId="3F1071CF" w14:textId="7535C090" w:rsidR="002B29A4" w:rsidRPr="006B2B22" w:rsidRDefault="002B29A4">
            <w:r w:rsidRPr="006B2B22">
              <w:t>10 Days</w:t>
            </w:r>
          </w:p>
        </w:tc>
        <w:tc>
          <w:tcPr>
            <w:tcW w:w="2750" w:type="dxa"/>
          </w:tcPr>
          <w:p w14:paraId="74EAF7E0" w14:textId="4E76CFE0" w:rsidR="002B29A4" w:rsidRPr="006B2B22" w:rsidRDefault="002B29A4">
            <w:r w:rsidRPr="006B2B22">
              <w:t>Unit 2 – Introduction to Food Service</w:t>
            </w:r>
          </w:p>
        </w:tc>
        <w:tc>
          <w:tcPr>
            <w:tcW w:w="5631" w:type="dxa"/>
          </w:tcPr>
          <w:p w14:paraId="0A3E9843" w14:textId="1E640B79" w:rsidR="002B29A4" w:rsidRDefault="006B2B22" w:rsidP="006B2B22">
            <w:pPr>
              <w:pStyle w:val="ListParagraph"/>
              <w:numPr>
                <w:ilvl w:val="1"/>
                <w:numId w:val="1"/>
              </w:numPr>
            </w:pPr>
            <w:r w:rsidRPr="006B2B22">
              <w:t>Discuss history and trends of the foodservice industry</w:t>
            </w:r>
          </w:p>
          <w:p w14:paraId="643AA08C" w14:textId="6444F2B8" w:rsidR="006B2B22" w:rsidRDefault="006B2B22" w:rsidP="006B2B22">
            <w:pPr>
              <w:pStyle w:val="ListParagraph"/>
              <w:numPr>
                <w:ilvl w:val="1"/>
                <w:numId w:val="1"/>
              </w:numPr>
            </w:pPr>
            <w:r>
              <w:t>Identify occupations in the foodservice and hospitality industry and their impact on the economy</w:t>
            </w:r>
          </w:p>
          <w:p w14:paraId="214BEAA9" w14:textId="77777777" w:rsidR="006B2B22" w:rsidRDefault="006B2B22" w:rsidP="006B2B22">
            <w:pPr>
              <w:pStyle w:val="ListParagraph"/>
              <w:numPr>
                <w:ilvl w:val="1"/>
                <w:numId w:val="1"/>
              </w:numPr>
            </w:pPr>
            <w:r>
              <w:t>Identify levels of training required for foodservice and hospitality occupations</w:t>
            </w:r>
          </w:p>
          <w:p w14:paraId="3068AF8F" w14:textId="498D161F" w:rsidR="006B2B22" w:rsidRPr="006B2B22" w:rsidRDefault="006B2B22" w:rsidP="006B2B22">
            <w:pPr>
              <w:pStyle w:val="ListParagraph"/>
              <w:numPr>
                <w:ilvl w:val="1"/>
                <w:numId w:val="1"/>
              </w:numPr>
            </w:pPr>
            <w:r>
              <w:t>Identify professional organizations related to hospitality/foodservice</w:t>
            </w:r>
          </w:p>
        </w:tc>
        <w:tc>
          <w:tcPr>
            <w:tcW w:w="4624" w:type="dxa"/>
          </w:tcPr>
          <w:p w14:paraId="753438DE" w14:textId="47D2AABA" w:rsidR="002B29A4" w:rsidRPr="006B2B22" w:rsidRDefault="006B2B22">
            <w:r>
              <w:t xml:space="preserve">FRMCA – Level One - </w:t>
            </w:r>
            <w:r w:rsidR="002B29A4" w:rsidRPr="006B2B22">
              <w:t xml:space="preserve">Chapter </w:t>
            </w:r>
            <w:r w:rsidR="00D13C85" w:rsidRPr="006B2B22">
              <w:t xml:space="preserve">1 </w:t>
            </w:r>
            <w:r w:rsidR="00D13C85">
              <w:t>and</w:t>
            </w:r>
            <w:r>
              <w:t xml:space="preserve"> Chapter 2</w:t>
            </w:r>
          </w:p>
        </w:tc>
      </w:tr>
      <w:tr w:rsidR="002B29A4" w14:paraId="781F87B7" w14:textId="77777777" w:rsidTr="006B2B22">
        <w:tc>
          <w:tcPr>
            <w:tcW w:w="1210" w:type="dxa"/>
          </w:tcPr>
          <w:p w14:paraId="348327E9" w14:textId="38DF5F89" w:rsidR="002B29A4" w:rsidRPr="006B2B22" w:rsidRDefault="002B29A4">
            <w:r w:rsidRPr="006B2B22">
              <w:t>25 Days</w:t>
            </w:r>
          </w:p>
        </w:tc>
        <w:tc>
          <w:tcPr>
            <w:tcW w:w="2750" w:type="dxa"/>
          </w:tcPr>
          <w:p w14:paraId="269ED51C" w14:textId="2E9201A5" w:rsidR="002B29A4" w:rsidRPr="006B2B22" w:rsidRDefault="002B29A4">
            <w:r w:rsidRPr="006B2B22">
              <w:t>Unit 3 – Kitchen Safety &amp; Sanitation</w:t>
            </w:r>
          </w:p>
        </w:tc>
        <w:tc>
          <w:tcPr>
            <w:tcW w:w="5631" w:type="dxa"/>
          </w:tcPr>
          <w:p w14:paraId="4003B823" w14:textId="121DD102" w:rsidR="002B29A4" w:rsidRDefault="006B2B22">
            <w:r>
              <w:t>02.01 Follow standard procedures for physical, chemical and biological hazard control</w:t>
            </w:r>
          </w:p>
          <w:p w14:paraId="40C42EE5" w14:textId="17BFC13D" w:rsidR="006B2B22" w:rsidRDefault="006B2B22">
            <w:r>
              <w:t>02.02 Identify and utilize first-aid procedures for accidents and injuries common to the foodservice industry</w:t>
            </w:r>
          </w:p>
          <w:p w14:paraId="1B099C86" w14:textId="77777777" w:rsidR="006B2B22" w:rsidRDefault="006B2B22">
            <w:r>
              <w:t>02.03 Follow the standards for infectious disease control</w:t>
            </w:r>
          </w:p>
          <w:p w14:paraId="3F8907F0" w14:textId="77777777" w:rsidR="006B2B22" w:rsidRDefault="006B2B22">
            <w:r>
              <w:t>02.04 Identify and apply sanitary procedures in maintaining the facility including proper waste disposal methods and recycling.</w:t>
            </w:r>
          </w:p>
          <w:p w14:paraId="6781ACF8" w14:textId="77777777" w:rsidR="006B2B22" w:rsidRDefault="006B2B22">
            <w:r>
              <w:t>02.05 Maintain a SDS (Safety Data Sheet) for each product.</w:t>
            </w:r>
          </w:p>
          <w:p w14:paraId="7875B0DC" w14:textId="77777777" w:rsidR="006B2B22" w:rsidRDefault="006B2B22">
            <w:r>
              <w:t>02.06 Explain the Federal Hazardous Communication Regulation Law as recorded in (29 CFR-1910,1200) – OSHA Law.</w:t>
            </w:r>
          </w:p>
          <w:p w14:paraId="70DDAC47" w14:textId="34D1E867" w:rsidR="00D13C85" w:rsidRDefault="00D13C85">
            <w:r>
              <w:lastRenderedPageBreak/>
              <w:t>02.07 Demonstrate and utilize safety procedures related to prevention of slips, falls, burns and fire; proper lifting and chemical use.</w:t>
            </w:r>
          </w:p>
          <w:p w14:paraId="328E6CBB" w14:textId="77777777" w:rsidR="00D13C85" w:rsidRDefault="00D13C85">
            <w:r>
              <w:t>02.08 Demonstrate and utilize proper personal hygiene and personal health precautions (hand washing; use of gloves; grooming; proper hair restraints, closed-toe shoes, aprons, uniforms.)</w:t>
            </w:r>
          </w:p>
          <w:p w14:paraId="13193AC2" w14:textId="77777777" w:rsidR="00D13C85" w:rsidRDefault="00D13C85">
            <w:r>
              <w:t>02.09 Demonstrate proper food handling techniques (thermometer use; thawing methods; internal cooking temperatures) utilizing current industry safety and sanitation procedures for the agency having jurisdiction.</w:t>
            </w:r>
          </w:p>
          <w:p w14:paraId="532F26B1" w14:textId="77777777" w:rsidR="00D13C85" w:rsidRDefault="00D13C85">
            <w:r>
              <w:t>02.10 Identify the HACCP (Hazard Analysis Critical Control Point) procedure during all food handling processes.</w:t>
            </w:r>
          </w:p>
          <w:p w14:paraId="1A30D13C" w14:textId="77777777" w:rsidR="00D13C85" w:rsidRDefault="00D13C85">
            <w:r>
              <w:t>02.11 Use acquired knowledge to obtain Employee Food Handler Training Certificate that is valid in Florida.</w:t>
            </w:r>
          </w:p>
          <w:p w14:paraId="697C09D4" w14:textId="063F8D57" w:rsidR="00D13C85" w:rsidRPr="006B2B22" w:rsidRDefault="00D13C85">
            <w:r w:rsidRPr="00D13C85">
              <w:t>http://www.myfloridalicense.com/DBPR/hotels-restaurants/food-lodging/food-training/</w:t>
            </w:r>
          </w:p>
        </w:tc>
        <w:tc>
          <w:tcPr>
            <w:tcW w:w="4624" w:type="dxa"/>
          </w:tcPr>
          <w:p w14:paraId="3662673E" w14:textId="0F962138" w:rsidR="002B29A4" w:rsidRPr="006B2B22" w:rsidRDefault="00D13C85">
            <w:r>
              <w:lastRenderedPageBreak/>
              <w:t>FRMCA – Level One – Chapters 6, 7, 8 and 9</w:t>
            </w:r>
          </w:p>
        </w:tc>
      </w:tr>
      <w:tr w:rsidR="002B29A4" w14:paraId="12D3D4DC" w14:textId="77777777" w:rsidTr="006B2B22">
        <w:tc>
          <w:tcPr>
            <w:tcW w:w="1210" w:type="dxa"/>
          </w:tcPr>
          <w:p w14:paraId="6CA681A5" w14:textId="31A99F68" w:rsidR="002B29A4" w:rsidRPr="006B2B22" w:rsidRDefault="002B29A4">
            <w:r w:rsidRPr="006B2B22">
              <w:t>10 Days</w:t>
            </w:r>
          </w:p>
        </w:tc>
        <w:tc>
          <w:tcPr>
            <w:tcW w:w="2750" w:type="dxa"/>
          </w:tcPr>
          <w:p w14:paraId="4AC8950C" w14:textId="4C622137" w:rsidR="002B29A4" w:rsidRPr="006B2B22" w:rsidRDefault="002B29A4">
            <w:r w:rsidRPr="006B2B22">
              <w:t>Unit 4 – Kitchen Essentials</w:t>
            </w:r>
          </w:p>
        </w:tc>
        <w:tc>
          <w:tcPr>
            <w:tcW w:w="5631" w:type="dxa"/>
          </w:tcPr>
          <w:p w14:paraId="148A1EE6" w14:textId="77777777" w:rsidR="002B29A4" w:rsidRDefault="00BE21F2">
            <w:r>
              <w:t>04.04 Identify commercial tools and equipment</w:t>
            </w:r>
          </w:p>
          <w:p w14:paraId="0F78E59A" w14:textId="77777777" w:rsidR="00BE21F2" w:rsidRDefault="00BE21F2">
            <w:r>
              <w:t>04.02 Demonstrate mastery of standard weights and measures used in the food service industry.</w:t>
            </w:r>
          </w:p>
          <w:p w14:paraId="39827054" w14:textId="6E974235" w:rsidR="00BE21F2" w:rsidRPr="006B2B22" w:rsidRDefault="00BE21F2">
            <w:r>
              <w:t>04.03 Use and maintain commercial tools.</w:t>
            </w:r>
          </w:p>
        </w:tc>
        <w:tc>
          <w:tcPr>
            <w:tcW w:w="4624" w:type="dxa"/>
          </w:tcPr>
          <w:p w14:paraId="5C39B8C5" w14:textId="77777777" w:rsidR="002B29A4" w:rsidRDefault="00BE21F2">
            <w:r>
              <w:t>FRMCA – Level One – Chapters 11, 12 and 14</w:t>
            </w:r>
          </w:p>
          <w:p w14:paraId="0C0ABBD0" w14:textId="5870D645" w:rsidR="00BE21F2" w:rsidRPr="006B2B22" w:rsidRDefault="00BE21F2">
            <w:r>
              <w:t>Appendix:  Equivalent Measurements</w:t>
            </w:r>
          </w:p>
        </w:tc>
      </w:tr>
      <w:tr w:rsidR="002B29A4" w14:paraId="48921971" w14:textId="77777777" w:rsidTr="006B2B22">
        <w:tc>
          <w:tcPr>
            <w:tcW w:w="1210" w:type="dxa"/>
          </w:tcPr>
          <w:p w14:paraId="6399BB89" w14:textId="0C3AB91F" w:rsidR="002B29A4" w:rsidRPr="006B2B22" w:rsidRDefault="002B29A4">
            <w:r w:rsidRPr="006B2B22">
              <w:t>20 Days</w:t>
            </w:r>
          </w:p>
        </w:tc>
        <w:tc>
          <w:tcPr>
            <w:tcW w:w="2750" w:type="dxa"/>
          </w:tcPr>
          <w:p w14:paraId="1BBC58C7" w14:textId="38627D24" w:rsidR="002B29A4" w:rsidRPr="006B2B22" w:rsidRDefault="002B29A4">
            <w:r w:rsidRPr="006B2B22">
              <w:t>Unit 5 – Essential Knife Skills</w:t>
            </w:r>
          </w:p>
        </w:tc>
        <w:tc>
          <w:tcPr>
            <w:tcW w:w="5631" w:type="dxa"/>
          </w:tcPr>
          <w:p w14:paraId="51AD4ED7" w14:textId="77777777" w:rsidR="002B29A4" w:rsidRDefault="00BE21F2">
            <w:r>
              <w:t>05.01 Define mise en place and the relationship of organizational skills to productivity in the workplace</w:t>
            </w:r>
          </w:p>
          <w:p w14:paraId="3F204893" w14:textId="7D4AAB4B" w:rsidR="00BE21F2" w:rsidRPr="006B2B22" w:rsidRDefault="00BE21F2">
            <w:r>
              <w:t>05.02 Identify, explain and illustrate basic knife cuts and skills</w:t>
            </w:r>
          </w:p>
        </w:tc>
        <w:tc>
          <w:tcPr>
            <w:tcW w:w="4624" w:type="dxa"/>
          </w:tcPr>
          <w:p w14:paraId="23A69440" w14:textId="369A7DAD" w:rsidR="002B29A4" w:rsidRPr="006B2B22" w:rsidRDefault="00BE21F2">
            <w:r>
              <w:t>FRMCA – Level One – Chapters 12 and 13</w:t>
            </w:r>
          </w:p>
        </w:tc>
      </w:tr>
      <w:tr w:rsidR="002B29A4" w14:paraId="7B977850" w14:textId="77777777" w:rsidTr="006B2B22">
        <w:tc>
          <w:tcPr>
            <w:tcW w:w="1210" w:type="dxa"/>
          </w:tcPr>
          <w:p w14:paraId="27E6D4C0" w14:textId="7EE30114" w:rsidR="002B29A4" w:rsidRPr="006B2B22" w:rsidRDefault="002B29A4">
            <w:r w:rsidRPr="006B2B22">
              <w:t>11 Days</w:t>
            </w:r>
          </w:p>
        </w:tc>
        <w:tc>
          <w:tcPr>
            <w:tcW w:w="2750" w:type="dxa"/>
          </w:tcPr>
          <w:p w14:paraId="5D7C9547" w14:textId="28E33092" w:rsidR="002B29A4" w:rsidRPr="006B2B22" w:rsidRDefault="002B29A4">
            <w:r w:rsidRPr="006B2B22">
              <w:t>Unit 6 – Standardized Recipes</w:t>
            </w:r>
          </w:p>
        </w:tc>
        <w:tc>
          <w:tcPr>
            <w:tcW w:w="5631" w:type="dxa"/>
          </w:tcPr>
          <w:p w14:paraId="0B416729" w14:textId="77777777" w:rsidR="002B29A4" w:rsidRDefault="00BE21F2">
            <w:r>
              <w:t>05.03 Demonstrate an understanding of the purpose of standardized recipes.</w:t>
            </w:r>
          </w:p>
          <w:p w14:paraId="41076870" w14:textId="141817A0" w:rsidR="00BE21F2" w:rsidRPr="006B2B22" w:rsidRDefault="00BE21F2">
            <w:r>
              <w:t>05.04 Use, follow, prepare and plate standardized recipes creatively.</w:t>
            </w:r>
          </w:p>
        </w:tc>
        <w:tc>
          <w:tcPr>
            <w:tcW w:w="4624" w:type="dxa"/>
          </w:tcPr>
          <w:p w14:paraId="79E92DD6" w14:textId="77777777" w:rsidR="002B29A4" w:rsidRDefault="00BE21F2">
            <w:r>
              <w:t>FRMCA – Level One – Chapters 13 and 14</w:t>
            </w:r>
          </w:p>
          <w:p w14:paraId="0F77A23B" w14:textId="5194CA4B" w:rsidR="00BE21F2" w:rsidRPr="006B2B22" w:rsidRDefault="00BE21F2">
            <w:r>
              <w:t>FRMCA – Level Two – Chapter 22</w:t>
            </w:r>
          </w:p>
        </w:tc>
      </w:tr>
      <w:tr w:rsidR="002B29A4" w14:paraId="36E143F2" w14:textId="77777777" w:rsidTr="006B2B22">
        <w:tc>
          <w:tcPr>
            <w:tcW w:w="1210" w:type="dxa"/>
          </w:tcPr>
          <w:p w14:paraId="17DAEFAE" w14:textId="4A109988" w:rsidR="002B29A4" w:rsidRPr="006B2B22" w:rsidRDefault="002B29A4"/>
        </w:tc>
        <w:tc>
          <w:tcPr>
            <w:tcW w:w="2750" w:type="dxa"/>
          </w:tcPr>
          <w:p w14:paraId="4529A779" w14:textId="772A1C26" w:rsidR="002B29A4" w:rsidRPr="006B2B22" w:rsidRDefault="002B29A4">
            <w:r w:rsidRPr="006B2B22">
              <w:t>Semester 1 review</w:t>
            </w:r>
          </w:p>
        </w:tc>
        <w:tc>
          <w:tcPr>
            <w:tcW w:w="5631" w:type="dxa"/>
          </w:tcPr>
          <w:p w14:paraId="798F4E74" w14:textId="77777777" w:rsidR="002B29A4" w:rsidRPr="006B2B22" w:rsidRDefault="002B29A4"/>
        </w:tc>
        <w:tc>
          <w:tcPr>
            <w:tcW w:w="4624" w:type="dxa"/>
          </w:tcPr>
          <w:p w14:paraId="6A0AAED0" w14:textId="543E6AAD" w:rsidR="002B29A4" w:rsidRPr="006B2B22" w:rsidRDefault="002B29A4">
            <w:r w:rsidRPr="006B2B22">
              <w:t>Semester 1 Course Review</w:t>
            </w:r>
          </w:p>
        </w:tc>
      </w:tr>
      <w:tr w:rsidR="002B29A4" w14:paraId="01DAAE76" w14:textId="77777777" w:rsidTr="006B2B22">
        <w:tc>
          <w:tcPr>
            <w:tcW w:w="1210" w:type="dxa"/>
          </w:tcPr>
          <w:p w14:paraId="491F06B9" w14:textId="79DEC215" w:rsidR="002B29A4" w:rsidRPr="006B2B22" w:rsidRDefault="002B29A4"/>
        </w:tc>
        <w:tc>
          <w:tcPr>
            <w:tcW w:w="2750" w:type="dxa"/>
          </w:tcPr>
          <w:p w14:paraId="4651CC96" w14:textId="71B2C09E" w:rsidR="002B29A4" w:rsidRPr="006B2B22" w:rsidRDefault="002B29A4">
            <w:r w:rsidRPr="006B2B22">
              <w:t>Semester 1 Exam</w:t>
            </w:r>
          </w:p>
        </w:tc>
        <w:tc>
          <w:tcPr>
            <w:tcW w:w="5631" w:type="dxa"/>
          </w:tcPr>
          <w:p w14:paraId="667C68B7" w14:textId="77777777" w:rsidR="002B29A4" w:rsidRPr="006B2B22" w:rsidRDefault="002B29A4"/>
        </w:tc>
        <w:tc>
          <w:tcPr>
            <w:tcW w:w="4624" w:type="dxa"/>
          </w:tcPr>
          <w:p w14:paraId="4B22671D" w14:textId="09C1AFA8" w:rsidR="002B29A4" w:rsidRPr="006B2B22" w:rsidRDefault="002B29A4">
            <w:r w:rsidRPr="006B2B22">
              <w:t>Semester Exam</w:t>
            </w:r>
          </w:p>
        </w:tc>
      </w:tr>
    </w:tbl>
    <w:p w14:paraId="7CD42CAF" w14:textId="0552EF62" w:rsidR="00831553" w:rsidRDefault="00831553"/>
    <w:p w14:paraId="59B6279D" w14:textId="3C1AA7E6" w:rsidR="00D42817" w:rsidRDefault="00D42817"/>
    <w:p w14:paraId="65A7F1AD" w14:textId="77777777" w:rsidR="00D42817" w:rsidRDefault="00D42817"/>
    <w:p w14:paraId="5A3DACED" w14:textId="3156952D" w:rsidR="00831553" w:rsidRPr="00831553" w:rsidRDefault="00831553" w:rsidP="00D42817">
      <w:pPr>
        <w:spacing w:after="0" w:line="240" w:lineRule="auto"/>
        <w:rPr>
          <w:sz w:val="32"/>
          <w:szCs w:val="32"/>
        </w:rPr>
      </w:pPr>
      <w:r w:rsidRPr="00831553">
        <w:rPr>
          <w:sz w:val="32"/>
          <w:szCs w:val="32"/>
        </w:rPr>
        <w:lastRenderedPageBreak/>
        <w:t>Semester Two</w:t>
      </w:r>
    </w:p>
    <w:tbl>
      <w:tblPr>
        <w:tblStyle w:val="TableGrid"/>
        <w:tblW w:w="14215" w:type="dxa"/>
        <w:tblInd w:w="-545" w:type="dxa"/>
        <w:tblLook w:val="04A0" w:firstRow="1" w:lastRow="0" w:firstColumn="1" w:lastColumn="0" w:noHBand="0" w:noVBand="1"/>
      </w:tblPr>
      <w:tblGrid>
        <w:gridCol w:w="1183"/>
        <w:gridCol w:w="2386"/>
        <w:gridCol w:w="6061"/>
        <w:gridCol w:w="4585"/>
      </w:tblGrid>
      <w:tr w:rsidR="00BE21F2" w14:paraId="202F4476" w14:textId="77777777" w:rsidTr="00BE21F2">
        <w:tc>
          <w:tcPr>
            <w:tcW w:w="1183" w:type="dxa"/>
          </w:tcPr>
          <w:p w14:paraId="7C5BC5C0" w14:textId="77777777" w:rsidR="00BE21F2" w:rsidRPr="00BE21F2" w:rsidRDefault="00BE21F2" w:rsidP="00D42817">
            <w:r w:rsidRPr="00BE21F2">
              <w:t>Length</w:t>
            </w:r>
          </w:p>
        </w:tc>
        <w:tc>
          <w:tcPr>
            <w:tcW w:w="2386" w:type="dxa"/>
          </w:tcPr>
          <w:p w14:paraId="67BE493D" w14:textId="77777777" w:rsidR="00BE21F2" w:rsidRPr="00BE21F2" w:rsidRDefault="00BE21F2" w:rsidP="00D42817">
            <w:r w:rsidRPr="00BE21F2">
              <w:t>Unit Name/Topic</w:t>
            </w:r>
          </w:p>
        </w:tc>
        <w:tc>
          <w:tcPr>
            <w:tcW w:w="6061" w:type="dxa"/>
          </w:tcPr>
          <w:p w14:paraId="52D8FAF4" w14:textId="1A11BCB1" w:rsidR="00BE21F2" w:rsidRPr="00BE21F2" w:rsidRDefault="00BE21F2" w:rsidP="00D42817">
            <w:r>
              <w:t>FL DOE Standard</w:t>
            </w:r>
          </w:p>
        </w:tc>
        <w:tc>
          <w:tcPr>
            <w:tcW w:w="4585" w:type="dxa"/>
          </w:tcPr>
          <w:p w14:paraId="0A0C97FC" w14:textId="5B472165" w:rsidR="00BE21F2" w:rsidRPr="00BE21F2" w:rsidRDefault="00BE21F2" w:rsidP="00D42817">
            <w:r w:rsidRPr="00BE21F2">
              <w:t>Instructional Resource</w:t>
            </w:r>
          </w:p>
        </w:tc>
      </w:tr>
      <w:tr w:rsidR="00BE21F2" w14:paraId="14FE69D0" w14:textId="77777777" w:rsidTr="00BE21F2">
        <w:tc>
          <w:tcPr>
            <w:tcW w:w="1183" w:type="dxa"/>
          </w:tcPr>
          <w:p w14:paraId="50623942" w14:textId="2C1ED8C7" w:rsidR="00BE21F2" w:rsidRPr="00BE21F2" w:rsidRDefault="00BE21F2" w:rsidP="00EC1F40">
            <w:r w:rsidRPr="00BE21F2">
              <w:t>30 Days</w:t>
            </w:r>
          </w:p>
        </w:tc>
        <w:tc>
          <w:tcPr>
            <w:tcW w:w="2386" w:type="dxa"/>
          </w:tcPr>
          <w:p w14:paraId="633B835F" w14:textId="49C4A503" w:rsidR="00BE21F2" w:rsidRPr="00BE21F2" w:rsidRDefault="00BE21F2" w:rsidP="00EC1F40">
            <w:r w:rsidRPr="00BE21F2">
              <w:t>Unit 7 – Baking Principles</w:t>
            </w:r>
          </w:p>
        </w:tc>
        <w:tc>
          <w:tcPr>
            <w:tcW w:w="6061" w:type="dxa"/>
          </w:tcPr>
          <w:p w14:paraId="6E00E981" w14:textId="77777777" w:rsidR="00BE21F2" w:rsidRDefault="00BE21F2" w:rsidP="00EC1F40">
            <w:r>
              <w:t xml:space="preserve">07.01 </w:t>
            </w:r>
            <w:r w:rsidR="000F6AF0">
              <w:t>Identify food products that area a result of fermentation.</w:t>
            </w:r>
          </w:p>
          <w:p w14:paraId="3C15F1D5" w14:textId="77777777" w:rsidR="000F6AF0" w:rsidRDefault="000F6AF0" w:rsidP="00EC1F40">
            <w:r>
              <w:t>07.02 Identify and explain the various leavening agents used in baking.</w:t>
            </w:r>
          </w:p>
          <w:p w14:paraId="759A0E0F" w14:textId="77777777" w:rsidR="000F6AF0" w:rsidRDefault="000F6AF0" w:rsidP="00EC1F40">
            <w:r>
              <w:t>07.03 Explain the leavening process in baking.</w:t>
            </w:r>
          </w:p>
          <w:p w14:paraId="161BBC95" w14:textId="7B09CBF4" w:rsidR="000F6AF0" w:rsidRPr="00BE21F2" w:rsidRDefault="000F6AF0" w:rsidP="00EC1F40">
            <w:r>
              <w:t>07.04 Demonstrate and analyze the different functions or sugar and fats in baked goods.</w:t>
            </w:r>
          </w:p>
        </w:tc>
        <w:tc>
          <w:tcPr>
            <w:tcW w:w="4585" w:type="dxa"/>
          </w:tcPr>
          <w:p w14:paraId="11E3FA28" w14:textId="77777777" w:rsidR="00BE21F2" w:rsidRDefault="000F6AF0" w:rsidP="00EC1F40">
            <w:r>
              <w:t>FRMCA – Level One – Chapter 19</w:t>
            </w:r>
          </w:p>
          <w:p w14:paraId="7D2BD103" w14:textId="3039917D" w:rsidR="000F6AF0" w:rsidRPr="00BE21F2" w:rsidRDefault="000F6AF0" w:rsidP="00EC1F40">
            <w:r>
              <w:t>FRMCA – Level Two – Chapters 19, 20 and 22</w:t>
            </w:r>
          </w:p>
        </w:tc>
      </w:tr>
      <w:tr w:rsidR="00BE21F2" w14:paraId="240850F1" w14:textId="77777777" w:rsidTr="00BE21F2">
        <w:tc>
          <w:tcPr>
            <w:tcW w:w="1183" w:type="dxa"/>
          </w:tcPr>
          <w:p w14:paraId="7F2DFEA4" w14:textId="799E5E3C" w:rsidR="00BE21F2" w:rsidRPr="00BE21F2" w:rsidRDefault="00BE21F2" w:rsidP="00EC1F40">
            <w:r w:rsidRPr="00BE21F2">
              <w:t>30 Days</w:t>
            </w:r>
          </w:p>
        </w:tc>
        <w:tc>
          <w:tcPr>
            <w:tcW w:w="2386" w:type="dxa"/>
          </w:tcPr>
          <w:p w14:paraId="228ECE9E" w14:textId="3982EEE4" w:rsidR="00BE21F2" w:rsidRPr="00BE21F2" w:rsidRDefault="00BE21F2" w:rsidP="00EC1F40">
            <w:r w:rsidRPr="00BE21F2">
              <w:t>Unit 8 – Soups, Stocks and Sauces</w:t>
            </w:r>
          </w:p>
        </w:tc>
        <w:tc>
          <w:tcPr>
            <w:tcW w:w="6061" w:type="dxa"/>
          </w:tcPr>
          <w:p w14:paraId="35EB4527" w14:textId="77777777" w:rsidR="00BE21F2" w:rsidRDefault="000F6AF0" w:rsidP="00EC1F40">
            <w:r>
              <w:t>06.01 Identify the four essential components of stock.</w:t>
            </w:r>
          </w:p>
          <w:p w14:paraId="3CCB3C44" w14:textId="77777777" w:rsidR="000F6AF0" w:rsidRDefault="000F6AF0" w:rsidP="00EC1F40">
            <w:r>
              <w:t>06.02 Identify the types of stock.</w:t>
            </w:r>
          </w:p>
          <w:p w14:paraId="42356E7E" w14:textId="77777777" w:rsidR="000F6AF0" w:rsidRDefault="000F6AF0" w:rsidP="00EC1F40">
            <w:r>
              <w:t>06.03 Define characteristics of the grand/mother/leading sauces.</w:t>
            </w:r>
          </w:p>
          <w:p w14:paraId="4F86CDFE" w14:textId="77777777" w:rsidR="000F6AF0" w:rsidRDefault="000F6AF0" w:rsidP="00EC1F40">
            <w:r>
              <w:t>06.04 Identify and describe the two classifications of soups.</w:t>
            </w:r>
          </w:p>
          <w:p w14:paraId="759A8B60" w14:textId="77777777" w:rsidR="000F6AF0" w:rsidRDefault="000F6AF0" w:rsidP="00EC1F40">
            <w:r>
              <w:t>06.05 Demonstrate the methods of preparation of soups, stocks and sauces.</w:t>
            </w:r>
          </w:p>
          <w:p w14:paraId="531415DD" w14:textId="77777777" w:rsidR="000F6AF0" w:rsidRDefault="000F6AF0" w:rsidP="00EC1F40">
            <w:r>
              <w:t>06.06 Identify the differences between a permanent and temporary emulsion.</w:t>
            </w:r>
          </w:p>
          <w:p w14:paraId="226E8577" w14:textId="77777777" w:rsidR="000F6AF0" w:rsidRDefault="000F6AF0" w:rsidP="00EC1F40">
            <w:r>
              <w:t>06.07 Identify and explain the principles of thickening agents used in food preparation.</w:t>
            </w:r>
          </w:p>
          <w:p w14:paraId="42CDBABD" w14:textId="59D56835" w:rsidR="000F6AF0" w:rsidRPr="00BE21F2" w:rsidRDefault="000F6AF0" w:rsidP="00EC1F40">
            <w:r>
              <w:t>06.08 Distinguish between and demonstrate the physical properties of thickening agents.</w:t>
            </w:r>
          </w:p>
        </w:tc>
        <w:tc>
          <w:tcPr>
            <w:tcW w:w="4585" w:type="dxa"/>
          </w:tcPr>
          <w:p w14:paraId="0C7AF0A7" w14:textId="25FCB150" w:rsidR="00BE21F2" w:rsidRDefault="000F6AF0" w:rsidP="00EC1F40">
            <w:r>
              <w:t>FRMCA – Level One – Chapter 17</w:t>
            </w:r>
          </w:p>
          <w:p w14:paraId="5B9952BF" w14:textId="1FD0BD59" w:rsidR="000F6AF0" w:rsidRPr="00BE21F2" w:rsidRDefault="000F6AF0" w:rsidP="00EC1F40">
            <w:r>
              <w:t>FRMCA – Level Two – Chapter 22</w:t>
            </w:r>
          </w:p>
        </w:tc>
      </w:tr>
      <w:tr w:rsidR="00BE21F2" w14:paraId="0F597B94" w14:textId="77777777" w:rsidTr="00BE21F2">
        <w:tc>
          <w:tcPr>
            <w:tcW w:w="1183" w:type="dxa"/>
          </w:tcPr>
          <w:p w14:paraId="6E15E213" w14:textId="3DEC833C" w:rsidR="00BE21F2" w:rsidRPr="00BE21F2" w:rsidRDefault="00BE21F2" w:rsidP="00EC1F40">
            <w:r w:rsidRPr="00BE21F2">
              <w:t>25 Days</w:t>
            </w:r>
          </w:p>
        </w:tc>
        <w:tc>
          <w:tcPr>
            <w:tcW w:w="2386" w:type="dxa"/>
          </w:tcPr>
          <w:p w14:paraId="588ED967" w14:textId="1347E6CD" w:rsidR="00BE21F2" w:rsidRPr="00BE21F2" w:rsidRDefault="00BE21F2" w:rsidP="00EC1F40">
            <w:r w:rsidRPr="00BE21F2">
              <w:t>Unit 9 – Building a Successful Career</w:t>
            </w:r>
          </w:p>
        </w:tc>
        <w:tc>
          <w:tcPr>
            <w:tcW w:w="6061" w:type="dxa"/>
          </w:tcPr>
          <w:p w14:paraId="72750D93" w14:textId="0F96C63A" w:rsidR="00BE21F2" w:rsidRDefault="000F6AF0" w:rsidP="000F6AF0">
            <w:pPr>
              <w:pStyle w:val="ListParagraph"/>
              <w:numPr>
                <w:ilvl w:val="1"/>
                <w:numId w:val="1"/>
              </w:numPr>
            </w:pPr>
            <w:r>
              <w:t>Explain the importance of a portfolio and resume’.</w:t>
            </w:r>
          </w:p>
          <w:p w14:paraId="783492B9" w14:textId="77777777" w:rsidR="000F6AF0" w:rsidRDefault="000F6AF0" w:rsidP="000F6AF0">
            <w:pPr>
              <w:pStyle w:val="ListParagraph"/>
              <w:numPr>
                <w:ilvl w:val="1"/>
                <w:numId w:val="1"/>
              </w:numPr>
            </w:pPr>
            <w:r>
              <w:t>Identify procedures and documents required when applying for employment</w:t>
            </w:r>
          </w:p>
          <w:p w14:paraId="42DEFCB9" w14:textId="77777777" w:rsidR="000F6AF0" w:rsidRDefault="000F6AF0" w:rsidP="000F6AF0">
            <w:r>
              <w:t>03.01 Identify and exhibit employability skills (punctuality, dependability, appropriate appearance).</w:t>
            </w:r>
          </w:p>
          <w:p w14:paraId="32934139" w14:textId="77777777" w:rsidR="000F6AF0" w:rsidRDefault="000F6AF0" w:rsidP="000F6AF0">
            <w:r>
              <w:t>03.02 Identify and exhibit work ethics and integrity (employee theft and consequences).</w:t>
            </w:r>
          </w:p>
          <w:p w14:paraId="1B7898EE" w14:textId="22A8AAD9" w:rsidR="000F6AF0" w:rsidRDefault="000F6AF0" w:rsidP="000F6AF0">
            <w:r>
              <w:t>03.03 Maintain positive personal relationships including acceptance of constructive criticism.</w:t>
            </w:r>
          </w:p>
          <w:p w14:paraId="63B9EB82" w14:textId="77777777" w:rsidR="000F6AF0" w:rsidRDefault="000F6AF0" w:rsidP="000F6AF0">
            <w:r>
              <w:t>03.04 Develop and demonstrate personal and professional etiquette.</w:t>
            </w:r>
          </w:p>
          <w:p w14:paraId="33F42976" w14:textId="62677534" w:rsidR="000F6AF0" w:rsidRPr="00BE21F2" w:rsidRDefault="000F6AF0" w:rsidP="000F6AF0">
            <w:r>
              <w:t>03.05 Demonstrate the ability to function as a team member in a diverse environment.</w:t>
            </w:r>
          </w:p>
        </w:tc>
        <w:tc>
          <w:tcPr>
            <w:tcW w:w="4585" w:type="dxa"/>
          </w:tcPr>
          <w:p w14:paraId="7B3730D6" w14:textId="7895FDC6" w:rsidR="00BE21F2" w:rsidRPr="00BE21F2" w:rsidRDefault="000F6AF0" w:rsidP="00EC1F40">
            <w:r>
              <w:t>FRMCA – Level One – Chapters 3, 4, 5 and 22</w:t>
            </w:r>
          </w:p>
        </w:tc>
      </w:tr>
      <w:tr w:rsidR="00BE21F2" w14:paraId="34599584" w14:textId="77777777" w:rsidTr="00BE21F2">
        <w:tc>
          <w:tcPr>
            <w:tcW w:w="1183" w:type="dxa"/>
          </w:tcPr>
          <w:p w14:paraId="0015C7DA" w14:textId="71C88B00" w:rsidR="00BE21F2" w:rsidRPr="00BE21F2" w:rsidRDefault="00BE21F2" w:rsidP="00EC1F40"/>
        </w:tc>
        <w:tc>
          <w:tcPr>
            <w:tcW w:w="2386" w:type="dxa"/>
          </w:tcPr>
          <w:p w14:paraId="5EA0B13D" w14:textId="32DE79A0" w:rsidR="00BE21F2" w:rsidRPr="00BE21F2" w:rsidRDefault="00BE21F2" w:rsidP="00EC1F40">
            <w:r w:rsidRPr="00BE21F2">
              <w:t>Semester 2 review</w:t>
            </w:r>
          </w:p>
        </w:tc>
        <w:tc>
          <w:tcPr>
            <w:tcW w:w="6061" w:type="dxa"/>
          </w:tcPr>
          <w:p w14:paraId="2237811E" w14:textId="77777777" w:rsidR="00BE21F2" w:rsidRPr="00BE21F2" w:rsidRDefault="00BE21F2" w:rsidP="00EC1F40"/>
        </w:tc>
        <w:tc>
          <w:tcPr>
            <w:tcW w:w="4585" w:type="dxa"/>
          </w:tcPr>
          <w:p w14:paraId="55BC5018" w14:textId="38E7731A" w:rsidR="00BE21F2" w:rsidRPr="00BE21F2" w:rsidRDefault="00BE21F2" w:rsidP="00EC1F40">
            <w:r w:rsidRPr="00BE21F2">
              <w:t>Semester 2 Course Review</w:t>
            </w:r>
          </w:p>
        </w:tc>
      </w:tr>
      <w:tr w:rsidR="00BE21F2" w14:paraId="6F4A068A" w14:textId="77777777" w:rsidTr="00BE21F2">
        <w:trPr>
          <w:trHeight w:val="70"/>
        </w:trPr>
        <w:tc>
          <w:tcPr>
            <w:tcW w:w="1183" w:type="dxa"/>
          </w:tcPr>
          <w:p w14:paraId="6BC9B8E6" w14:textId="35896414" w:rsidR="00BE21F2" w:rsidRPr="00BE21F2" w:rsidRDefault="00BE21F2" w:rsidP="00EC1F40"/>
        </w:tc>
        <w:tc>
          <w:tcPr>
            <w:tcW w:w="2386" w:type="dxa"/>
          </w:tcPr>
          <w:p w14:paraId="34C7487D" w14:textId="72E71EC3" w:rsidR="00BE21F2" w:rsidRPr="00BE21F2" w:rsidRDefault="00BE21F2" w:rsidP="00EC1F40">
            <w:r w:rsidRPr="00BE21F2">
              <w:t>Semester 2 Exam</w:t>
            </w:r>
          </w:p>
        </w:tc>
        <w:tc>
          <w:tcPr>
            <w:tcW w:w="6061" w:type="dxa"/>
          </w:tcPr>
          <w:p w14:paraId="160D56BD" w14:textId="77777777" w:rsidR="00BE21F2" w:rsidRPr="00BE21F2" w:rsidRDefault="00BE21F2" w:rsidP="00EC1F40"/>
        </w:tc>
        <w:tc>
          <w:tcPr>
            <w:tcW w:w="4585" w:type="dxa"/>
          </w:tcPr>
          <w:p w14:paraId="5C34C3D7" w14:textId="4661191D" w:rsidR="00BE21F2" w:rsidRPr="00BE21F2" w:rsidRDefault="00BE21F2" w:rsidP="00EC1F40">
            <w:r w:rsidRPr="00BE21F2">
              <w:t>Semester Exam</w:t>
            </w:r>
          </w:p>
        </w:tc>
      </w:tr>
    </w:tbl>
    <w:p w14:paraId="61A5A867" w14:textId="77777777" w:rsidR="00831553" w:rsidRDefault="00831553"/>
    <w:sectPr w:rsidR="00831553" w:rsidSect="002B29A4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77837"/>
    <w:multiLevelType w:val="multilevel"/>
    <w:tmpl w:val="4AF40860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53"/>
    <w:rsid w:val="000F6AF0"/>
    <w:rsid w:val="002B29A4"/>
    <w:rsid w:val="00313C9E"/>
    <w:rsid w:val="005A0F4E"/>
    <w:rsid w:val="006B2B22"/>
    <w:rsid w:val="00831553"/>
    <w:rsid w:val="00875222"/>
    <w:rsid w:val="00BE21F2"/>
    <w:rsid w:val="00C8447E"/>
    <w:rsid w:val="00CB29B9"/>
    <w:rsid w:val="00CB7935"/>
    <w:rsid w:val="00D13C85"/>
    <w:rsid w:val="00D42817"/>
    <w:rsid w:val="00E5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B06F"/>
  <w15:chartTrackingRefBased/>
  <w15:docId w15:val="{3BB17E58-7018-41A3-9C2F-88FD467C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Rumer</dc:creator>
  <cp:keywords/>
  <dc:description/>
  <cp:lastModifiedBy>Amy Parker</cp:lastModifiedBy>
  <cp:revision>2</cp:revision>
  <dcterms:created xsi:type="dcterms:W3CDTF">2018-11-15T17:25:00Z</dcterms:created>
  <dcterms:modified xsi:type="dcterms:W3CDTF">2018-11-15T17:25:00Z</dcterms:modified>
</cp:coreProperties>
</file>